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806" w:rsidRPr="00947407" w:rsidRDefault="00D24D76" w:rsidP="00214806">
      <w:pPr>
        <w:jc w:val="center"/>
        <w:rPr>
          <w:rFonts w:ascii="Candara" w:hAnsi="Candara"/>
          <w:b/>
          <w:sz w:val="28"/>
          <w:szCs w:val="24"/>
        </w:rPr>
      </w:pPr>
      <w:bookmarkStart w:id="0" w:name="_GoBack"/>
      <w:bookmarkEnd w:id="0"/>
      <w:r>
        <w:rPr>
          <w:rFonts w:ascii="Candara" w:hAnsi="Candara"/>
          <w:b/>
          <w:sz w:val="28"/>
          <w:szCs w:val="24"/>
          <w:lang w:val="es-MX"/>
        </w:rPr>
        <w:t>INAUGURACIONES</w:t>
      </w:r>
    </w:p>
    <w:p w:rsidR="00D24D76" w:rsidRDefault="00214806" w:rsidP="00D24D76">
      <w:r>
        <w:t xml:space="preserve"> </w:t>
      </w:r>
    </w:p>
    <w:p w:rsidR="0028662C" w:rsidRPr="00D24D76" w:rsidRDefault="0028662C" w:rsidP="00D24D76">
      <w:r w:rsidRPr="0028662C">
        <w:rPr>
          <w:rFonts w:ascii="Candara" w:hAnsi="Candara"/>
          <w:b/>
          <w:sz w:val="28"/>
          <w:szCs w:val="24"/>
          <w:lang w:val="es-MX"/>
        </w:rPr>
        <w:t>MES DE NOVIEMBRE</w:t>
      </w:r>
    </w:p>
    <w:p w:rsidR="0028662C" w:rsidRPr="0028662C" w:rsidRDefault="00D24D76" w:rsidP="0028662C">
      <w:pPr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Miércoles 10</w:t>
      </w:r>
      <w:r w:rsidR="0028662C" w:rsidRPr="0028662C">
        <w:rPr>
          <w:rFonts w:cstheme="minorHAnsi"/>
          <w:sz w:val="24"/>
          <w:szCs w:val="24"/>
        </w:rPr>
        <w:t xml:space="preserve"> de noviembre</w:t>
      </w:r>
    </w:p>
    <w:p w:rsidR="0028662C" w:rsidRPr="009D05AA" w:rsidRDefault="00D24D76" w:rsidP="009D05AA">
      <w:pPr>
        <w:spacing w:after="0"/>
        <w:jc w:val="both"/>
        <w:rPr>
          <w:rFonts w:cstheme="minorHAnsi"/>
          <w:sz w:val="24"/>
        </w:rPr>
      </w:pPr>
      <w:r w:rsidRPr="009D05AA">
        <w:rPr>
          <w:rFonts w:cstheme="minorHAnsi"/>
          <w:sz w:val="24"/>
        </w:rPr>
        <w:t>Inauguración de la obra:  ‘’A</w:t>
      </w:r>
      <w:r w:rsidR="009D05AA" w:rsidRPr="009D05AA">
        <w:rPr>
          <w:rFonts w:cstheme="minorHAnsi"/>
          <w:sz w:val="24"/>
        </w:rPr>
        <w:t xml:space="preserve">mpliación y </w:t>
      </w:r>
      <w:r w:rsidRPr="009D05AA">
        <w:rPr>
          <w:rFonts w:cstheme="minorHAnsi"/>
          <w:sz w:val="24"/>
        </w:rPr>
        <w:t xml:space="preserve">mejoramiento del sistema de energía eléctrica en redes primarias y secundarias en 09 urbanizaciones: Sayari Llacta, Juan Velasco Alvarado, El Vallecito, </w:t>
      </w:r>
      <w:r w:rsidR="00ED67E7" w:rsidRPr="009D05AA">
        <w:rPr>
          <w:rFonts w:cstheme="minorHAnsi"/>
          <w:sz w:val="24"/>
        </w:rPr>
        <w:t>Túpac</w:t>
      </w:r>
      <w:r w:rsidRPr="009D05AA">
        <w:rPr>
          <w:rFonts w:cstheme="minorHAnsi"/>
          <w:sz w:val="24"/>
        </w:rPr>
        <w:t xml:space="preserve"> Amaru, El Porvenir, San Roque, Patacsillo, Las Brisas y Ccalacarpa en el distrito de </w:t>
      </w:r>
      <w:hyperlink r:id="rId5" w:history="1">
        <w:r w:rsidRPr="009D05AA">
          <w:rPr>
            <w:rStyle w:val="Hipervnculo"/>
            <w:rFonts w:cstheme="minorHAnsi"/>
            <w:color w:val="auto"/>
            <w:sz w:val="24"/>
            <w:u w:val="none"/>
          </w:rPr>
          <w:t>Velille</w:t>
        </w:r>
      </w:hyperlink>
      <w:r w:rsidRPr="009D05AA">
        <w:rPr>
          <w:rFonts w:cstheme="minorHAnsi"/>
          <w:sz w:val="24"/>
        </w:rPr>
        <w:t xml:space="preserve"> en Chumbivilcas’’.</w:t>
      </w:r>
    </w:p>
    <w:p w:rsidR="00D24D76" w:rsidRDefault="00ED67E7" w:rsidP="009D05AA">
      <w:pPr>
        <w:spacing w:after="0"/>
        <w:jc w:val="both"/>
        <w:rPr>
          <w:sz w:val="24"/>
        </w:rPr>
      </w:pPr>
      <w:r>
        <w:rPr>
          <w:sz w:val="24"/>
        </w:rPr>
        <w:t>La obra inaugurada por e</w:t>
      </w:r>
      <w:r w:rsidR="00D24D76" w:rsidRPr="009D05AA">
        <w:rPr>
          <w:sz w:val="24"/>
        </w:rPr>
        <w:t>l Ing. Oswaldo Béjar Alagón, Gerente de Operaciones</w:t>
      </w:r>
      <w:r>
        <w:rPr>
          <w:sz w:val="24"/>
        </w:rPr>
        <w:t xml:space="preserve">, contó con </w:t>
      </w:r>
      <w:r w:rsidR="009D05AA" w:rsidRPr="009D05AA">
        <w:rPr>
          <w:sz w:val="24"/>
        </w:rPr>
        <w:t>una</w:t>
      </w:r>
      <w:r>
        <w:rPr>
          <w:sz w:val="24"/>
        </w:rPr>
        <w:t xml:space="preserve"> </w:t>
      </w:r>
      <w:r w:rsidR="009D05AA" w:rsidRPr="009D05AA">
        <w:rPr>
          <w:sz w:val="24"/>
        </w:rPr>
        <w:t>inversión de más de un millón de soles</w:t>
      </w:r>
      <w:r w:rsidR="00691FB9">
        <w:rPr>
          <w:sz w:val="24"/>
        </w:rPr>
        <w:t>,</w:t>
      </w:r>
      <w:r w:rsidR="009D05AA" w:rsidRPr="009D05AA">
        <w:rPr>
          <w:sz w:val="24"/>
        </w:rPr>
        <w:t xml:space="preserve"> </w:t>
      </w:r>
      <w:r>
        <w:rPr>
          <w:sz w:val="24"/>
        </w:rPr>
        <w:t>que beneficia</w:t>
      </w:r>
      <w:r w:rsidR="009D05AA" w:rsidRPr="009D05AA">
        <w:rPr>
          <w:sz w:val="24"/>
        </w:rPr>
        <w:t xml:space="preserve"> a más de 2 mil habitantes</w:t>
      </w:r>
      <w:r>
        <w:rPr>
          <w:sz w:val="24"/>
        </w:rPr>
        <w:t xml:space="preserve">. Estuvieron presentes: </w:t>
      </w:r>
      <w:r w:rsidR="009D05AA" w:rsidRPr="009D05AA">
        <w:rPr>
          <w:sz w:val="24"/>
        </w:rPr>
        <w:t>e</w:t>
      </w:r>
      <w:r w:rsidR="00D24D76" w:rsidRPr="009D05AA">
        <w:rPr>
          <w:sz w:val="24"/>
        </w:rPr>
        <w:t>l Señor Alcalde Economista Antonio Toledo Prieto, Señor Luis Prieto Puma, Juez de Paz, Señor Ronald Valencia Salcedo, representante de la Frente Único de Defensa de los Intereses de Velille y representantes de la sociedad civil.</w:t>
      </w:r>
    </w:p>
    <w:p w:rsidR="009D05AA" w:rsidRPr="009D05AA" w:rsidRDefault="009D05AA" w:rsidP="009D05AA">
      <w:pPr>
        <w:spacing w:after="0"/>
        <w:jc w:val="both"/>
        <w:rPr>
          <w:sz w:val="24"/>
        </w:rPr>
      </w:pPr>
    </w:p>
    <w:p w:rsidR="0028662C" w:rsidRPr="0028662C" w:rsidRDefault="00D24D76" w:rsidP="0028662C">
      <w:pPr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Jueves 11</w:t>
      </w:r>
      <w:r w:rsidR="0028662C" w:rsidRPr="0028662C">
        <w:rPr>
          <w:rFonts w:cstheme="minorHAnsi"/>
          <w:sz w:val="24"/>
          <w:szCs w:val="24"/>
        </w:rPr>
        <w:t xml:space="preserve"> de noviembre</w:t>
      </w:r>
    </w:p>
    <w:p w:rsidR="00D24D76" w:rsidRDefault="00D24D76" w:rsidP="00D24D76">
      <w:pPr>
        <w:contextualSpacing/>
        <w:jc w:val="both"/>
        <w:rPr>
          <w:rFonts w:cstheme="minorHAnsi"/>
          <w:sz w:val="24"/>
          <w:szCs w:val="24"/>
        </w:rPr>
      </w:pPr>
      <w:r w:rsidRPr="00D24D76">
        <w:rPr>
          <w:rFonts w:cstheme="minorHAnsi"/>
          <w:sz w:val="24"/>
          <w:szCs w:val="24"/>
        </w:rPr>
        <w:t>Inauguración de la obra</w:t>
      </w:r>
      <w:r w:rsidR="009D05AA" w:rsidRPr="00D24D76">
        <w:rPr>
          <w:rFonts w:cstheme="minorHAnsi"/>
          <w:sz w:val="24"/>
          <w:szCs w:val="24"/>
        </w:rPr>
        <w:t>: ‘</w:t>
      </w:r>
      <w:r>
        <w:rPr>
          <w:rFonts w:cstheme="minorHAnsi"/>
          <w:sz w:val="24"/>
          <w:szCs w:val="24"/>
        </w:rPr>
        <w:t>’M</w:t>
      </w:r>
      <w:r w:rsidRPr="00D24D76">
        <w:rPr>
          <w:rFonts w:cstheme="minorHAnsi"/>
          <w:sz w:val="24"/>
          <w:szCs w:val="24"/>
        </w:rPr>
        <w:t>ejoramiento y ampliación del servicio de alumbrado público en la comunidad campesina de Chihuaco en el distrito de</w:t>
      </w:r>
      <w:r w:rsidR="009D05AA">
        <w:rPr>
          <w:rFonts w:cstheme="minorHAnsi"/>
          <w:sz w:val="24"/>
          <w:szCs w:val="24"/>
        </w:rPr>
        <w:t xml:space="preserve"> Sicuani, provincia de Canchis’’.</w:t>
      </w:r>
    </w:p>
    <w:p w:rsidR="00ED67E7" w:rsidRDefault="00ED67E7" w:rsidP="00D24D76">
      <w:pPr>
        <w:spacing w:after="0"/>
        <w:jc w:val="both"/>
        <w:rPr>
          <w:sz w:val="24"/>
          <w:szCs w:val="24"/>
        </w:rPr>
      </w:pPr>
      <w:r w:rsidRPr="00ED67E7">
        <w:rPr>
          <w:sz w:val="24"/>
          <w:szCs w:val="24"/>
        </w:rPr>
        <w:t>La obra inaugurada por el Ing. Fredy Gonzales De La Vega</w:t>
      </w:r>
      <w:r>
        <w:rPr>
          <w:sz w:val="24"/>
          <w:szCs w:val="24"/>
        </w:rPr>
        <w:t xml:space="preserve">, </w:t>
      </w:r>
      <w:r w:rsidRPr="00ED67E7">
        <w:rPr>
          <w:sz w:val="24"/>
          <w:szCs w:val="24"/>
        </w:rPr>
        <w:t>Gerente General de Electro Sur Este</w:t>
      </w:r>
      <w:r>
        <w:rPr>
          <w:sz w:val="24"/>
          <w:szCs w:val="24"/>
        </w:rPr>
        <w:t>,</w:t>
      </w:r>
      <w:r w:rsidRPr="00ED67E7">
        <w:t xml:space="preserve"> </w:t>
      </w:r>
      <w:r w:rsidRPr="00ED67E7">
        <w:rPr>
          <w:sz w:val="24"/>
          <w:szCs w:val="24"/>
        </w:rPr>
        <w:t>contó con una inversión de</w:t>
      </w:r>
      <w:r>
        <w:rPr>
          <w:sz w:val="24"/>
          <w:szCs w:val="24"/>
        </w:rPr>
        <w:t xml:space="preserve"> 34 mil soles</w:t>
      </w:r>
      <w:r w:rsidR="00691FB9">
        <w:rPr>
          <w:sz w:val="24"/>
          <w:szCs w:val="24"/>
        </w:rPr>
        <w:t>,</w:t>
      </w:r>
      <w:r>
        <w:rPr>
          <w:sz w:val="24"/>
          <w:szCs w:val="24"/>
        </w:rPr>
        <w:t xml:space="preserve"> que beneficia</w:t>
      </w:r>
      <w:r w:rsidRPr="00ED67E7">
        <w:rPr>
          <w:sz w:val="24"/>
          <w:szCs w:val="24"/>
        </w:rPr>
        <w:t xml:space="preserve"> a más de mil habitantes.</w:t>
      </w:r>
    </w:p>
    <w:p w:rsidR="00691FB9" w:rsidRDefault="00691FB9" w:rsidP="00D24D76">
      <w:pPr>
        <w:spacing w:after="0"/>
        <w:jc w:val="both"/>
        <w:rPr>
          <w:sz w:val="24"/>
          <w:szCs w:val="24"/>
        </w:rPr>
      </w:pPr>
      <w:r w:rsidRPr="00691FB9">
        <w:rPr>
          <w:sz w:val="24"/>
          <w:szCs w:val="24"/>
        </w:rPr>
        <w:t>Electro Sur Este instaló 61 luminarias, 20 postes de baja tensión y 11 postes de media tensión.</w:t>
      </w:r>
    </w:p>
    <w:p w:rsidR="00691FB9" w:rsidRDefault="00ED67E7" w:rsidP="00D24D76">
      <w:pPr>
        <w:spacing w:after="0"/>
        <w:jc w:val="both"/>
        <w:rPr>
          <w:sz w:val="24"/>
          <w:szCs w:val="24"/>
        </w:rPr>
      </w:pPr>
      <w:r w:rsidRPr="00ED67E7">
        <w:rPr>
          <w:sz w:val="24"/>
          <w:szCs w:val="24"/>
        </w:rPr>
        <w:t xml:space="preserve">Estuvieron presentes: </w:t>
      </w:r>
      <w:r w:rsidR="00691FB9">
        <w:rPr>
          <w:sz w:val="24"/>
          <w:szCs w:val="24"/>
        </w:rPr>
        <w:t>la Señorita alcaldesa Kari Macedo,</w:t>
      </w:r>
      <w:r w:rsidR="00691FB9" w:rsidRPr="00691FB9">
        <w:t xml:space="preserve"> </w:t>
      </w:r>
      <w:r w:rsidR="00691FB9" w:rsidRPr="00691FB9">
        <w:rPr>
          <w:sz w:val="24"/>
          <w:szCs w:val="24"/>
        </w:rPr>
        <w:t>y los representantes de los sectores beneficiados.</w:t>
      </w:r>
    </w:p>
    <w:p w:rsidR="00691FB9" w:rsidRPr="00D24D76" w:rsidRDefault="00691FB9" w:rsidP="00D24D76">
      <w:pPr>
        <w:spacing w:after="0"/>
        <w:jc w:val="both"/>
        <w:rPr>
          <w:sz w:val="24"/>
          <w:szCs w:val="24"/>
        </w:rPr>
      </w:pPr>
    </w:p>
    <w:p w:rsidR="0028662C" w:rsidRPr="0028662C" w:rsidRDefault="00E037C2" w:rsidP="0028662C">
      <w:pPr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Viernes 12</w:t>
      </w:r>
      <w:r w:rsidR="0028662C" w:rsidRPr="0028662C">
        <w:rPr>
          <w:rFonts w:cstheme="minorHAnsi"/>
          <w:sz w:val="24"/>
          <w:szCs w:val="24"/>
        </w:rPr>
        <w:t xml:space="preserve"> de noviembre</w:t>
      </w:r>
    </w:p>
    <w:p w:rsidR="0028662C" w:rsidRDefault="00E037C2" w:rsidP="0028662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Inauguración de la obra: </w:t>
      </w:r>
      <w:r w:rsidRPr="00E037C2">
        <w:rPr>
          <w:rFonts w:cstheme="minorHAnsi"/>
          <w:sz w:val="24"/>
          <w:szCs w:val="24"/>
        </w:rPr>
        <w:t>“Electrificación de las APV’s: Integración K’ana, Hipólito Túpac Amaru, Los Incas, Integración Túpac Amaru, Jacinto Ccallo y Puente Piedra Del Distrito Yanaoca, provincia de Canas – región Cusco”</w:t>
      </w:r>
    </w:p>
    <w:p w:rsidR="00691FB9" w:rsidRDefault="00691FB9" w:rsidP="00E037C2">
      <w:pPr>
        <w:spacing w:after="0"/>
        <w:jc w:val="both"/>
        <w:rPr>
          <w:rFonts w:cstheme="minorHAnsi"/>
          <w:sz w:val="24"/>
          <w:szCs w:val="24"/>
        </w:rPr>
      </w:pPr>
      <w:r w:rsidRPr="00691FB9">
        <w:rPr>
          <w:rFonts w:cstheme="minorHAnsi"/>
          <w:sz w:val="24"/>
          <w:szCs w:val="24"/>
        </w:rPr>
        <w:t xml:space="preserve">La obra inaugurada por el Ing. Fredy Gonzales De La Vega, Gerente General de Electro Sur Este, </w:t>
      </w:r>
      <w:r>
        <w:rPr>
          <w:rFonts w:cstheme="minorHAnsi"/>
          <w:sz w:val="24"/>
          <w:szCs w:val="24"/>
        </w:rPr>
        <w:t>contó c</w:t>
      </w:r>
      <w:r w:rsidR="00E037C2" w:rsidRPr="00E037C2">
        <w:rPr>
          <w:rFonts w:cstheme="minorHAnsi"/>
          <w:sz w:val="24"/>
          <w:szCs w:val="24"/>
        </w:rPr>
        <w:t>on una inversión de</w:t>
      </w:r>
      <w:r w:rsidR="00ED67E7">
        <w:rPr>
          <w:rFonts w:cstheme="minorHAnsi"/>
          <w:sz w:val="24"/>
          <w:szCs w:val="24"/>
        </w:rPr>
        <w:t xml:space="preserve"> más de 1 millón 71 mil soles</w:t>
      </w:r>
      <w:r>
        <w:rPr>
          <w:rFonts w:cstheme="minorHAnsi"/>
          <w:sz w:val="24"/>
          <w:szCs w:val="24"/>
        </w:rPr>
        <w:t>,</w:t>
      </w:r>
      <w:r w:rsidR="00ED67E7">
        <w:rPr>
          <w:rFonts w:cstheme="minorHAnsi"/>
          <w:sz w:val="24"/>
          <w:szCs w:val="24"/>
        </w:rPr>
        <w:t xml:space="preserve"> </w:t>
      </w:r>
      <w:r w:rsidRPr="00691FB9">
        <w:rPr>
          <w:rFonts w:cstheme="minorHAnsi"/>
          <w:sz w:val="24"/>
          <w:szCs w:val="24"/>
        </w:rPr>
        <w:t xml:space="preserve">que beneficia </w:t>
      </w:r>
      <w:r w:rsidR="009D05AA" w:rsidRPr="009D05AA">
        <w:rPr>
          <w:rFonts w:cstheme="minorHAnsi"/>
          <w:sz w:val="24"/>
          <w:szCs w:val="24"/>
        </w:rPr>
        <w:t>a más de 2 mil habita</w:t>
      </w:r>
      <w:r w:rsidR="00BA6D41">
        <w:rPr>
          <w:rFonts w:cstheme="minorHAnsi"/>
          <w:sz w:val="24"/>
          <w:szCs w:val="24"/>
        </w:rPr>
        <w:t xml:space="preserve">ntes. </w:t>
      </w:r>
    </w:p>
    <w:p w:rsidR="00691FB9" w:rsidRDefault="00691FB9" w:rsidP="00E037C2">
      <w:pPr>
        <w:spacing w:after="0"/>
        <w:jc w:val="both"/>
        <w:rPr>
          <w:rFonts w:cstheme="minorHAnsi"/>
          <w:sz w:val="24"/>
          <w:szCs w:val="24"/>
        </w:rPr>
      </w:pPr>
      <w:r w:rsidRPr="00691FB9">
        <w:rPr>
          <w:rFonts w:cstheme="minorHAnsi"/>
          <w:sz w:val="24"/>
          <w:szCs w:val="24"/>
        </w:rPr>
        <w:t xml:space="preserve">Electro Sur Este instaló 117 nuevas luminarias de Alumbrado Público y 04 subestaciones de red primaria y secundaria. </w:t>
      </w:r>
    </w:p>
    <w:p w:rsidR="00691FB9" w:rsidRDefault="00691FB9" w:rsidP="00E037C2">
      <w:pPr>
        <w:spacing w:after="0"/>
        <w:jc w:val="both"/>
        <w:rPr>
          <w:rFonts w:cstheme="minorHAnsi"/>
          <w:sz w:val="24"/>
          <w:szCs w:val="24"/>
        </w:rPr>
      </w:pPr>
      <w:r w:rsidRPr="00691FB9">
        <w:rPr>
          <w:rFonts w:cstheme="minorHAnsi"/>
          <w:sz w:val="24"/>
          <w:szCs w:val="24"/>
        </w:rPr>
        <w:t xml:space="preserve">Estuvieron presentes: el alcalde de la Municipalidad Provincial de Canas, Profesor Pablo César Chaiña Carpio y los representantes de los sectores beneficiados. </w:t>
      </w:r>
    </w:p>
    <w:p w:rsidR="00691FB9" w:rsidRPr="0028662C" w:rsidRDefault="00691FB9" w:rsidP="00E037C2">
      <w:pPr>
        <w:spacing w:after="0"/>
        <w:jc w:val="both"/>
        <w:rPr>
          <w:rFonts w:cstheme="minorHAnsi"/>
          <w:sz w:val="24"/>
          <w:szCs w:val="24"/>
        </w:rPr>
      </w:pPr>
    </w:p>
    <w:p w:rsidR="0028662C" w:rsidRPr="0028662C" w:rsidRDefault="00E037C2" w:rsidP="0028662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ab/>
        <w:t>Viernes 26</w:t>
      </w:r>
      <w:r w:rsidR="0028662C" w:rsidRPr="0028662C">
        <w:rPr>
          <w:rFonts w:cstheme="minorHAnsi"/>
          <w:sz w:val="24"/>
          <w:szCs w:val="24"/>
        </w:rPr>
        <w:t xml:space="preserve"> de noviembre</w:t>
      </w:r>
    </w:p>
    <w:p w:rsidR="0028662C" w:rsidRDefault="00E037C2" w:rsidP="00C35333">
      <w:pPr>
        <w:spacing w:after="0"/>
        <w:jc w:val="both"/>
        <w:rPr>
          <w:rFonts w:cstheme="minorHAnsi"/>
          <w:sz w:val="24"/>
          <w:szCs w:val="24"/>
        </w:rPr>
      </w:pPr>
      <w:r w:rsidRPr="00E037C2">
        <w:rPr>
          <w:rFonts w:cstheme="minorHAnsi"/>
          <w:sz w:val="24"/>
          <w:szCs w:val="24"/>
        </w:rPr>
        <w:lastRenderedPageBreak/>
        <w:t>Inauguración de la obra: “Ampliación de Redes de Distribución Primaria, Secu</w:t>
      </w:r>
      <w:r>
        <w:rPr>
          <w:rFonts w:cstheme="minorHAnsi"/>
          <w:sz w:val="24"/>
          <w:szCs w:val="24"/>
        </w:rPr>
        <w:t xml:space="preserve">ndaria de la APV Villa Mirador </w:t>
      </w:r>
      <w:r w:rsidRPr="00E037C2">
        <w:rPr>
          <w:rFonts w:cstheme="minorHAnsi"/>
          <w:sz w:val="24"/>
          <w:szCs w:val="24"/>
        </w:rPr>
        <w:t>San</w:t>
      </w:r>
      <w:r w:rsidR="00BA6D41">
        <w:rPr>
          <w:rFonts w:cstheme="minorHAnsi"/>
          <w:sz w:val="24"/>
          <w:szCs w:val="24"/>
        </w:rPr>
        <w:t xml:space="preserve"> </w:t>
      </w:r>
      <w:r w:rsidRPr="00E037C2">
        <w:rPr>
          <w:rFonts w:cstheme="minorHAnsi"/>
          <w:sz w:val="24"/>
          <w:szCs w:val="24"/>
        </w:rPr>
        <w:t>Jerónimo - Cusco”</w:t>
      </w:r>
    </w:p>
    <w:p w:rsidR="00691FB9" w:rsidRDefault="00691FB9" w:rsidP="00C35333">
      <w:pPr>
        <w:spacing w:after="0"/>
        <w:jc w:val="both"/>
        <w:rPr>
          <w:rFonts w:cstheme="minorHAnsi"/>
          <w:sz w:val="24"/>
          <w:szCs w:val="24"/>
        </w:rPr>
      </w:pPr>
      <w:r w:rsidRPr="00691FB9">
        <w:rPr>
          <w:rFonts w:cstheme="minorHAnsi"/>
          <w:sz w:val="24"/>
          <w:szCs w:val="24"/>
        </w:rPr>
        <w:t xml:space="preserve">La obra inaugurada por el Ing. Fredy Gonzales De La Vega, Gerente General de Electro Sur Este, contó </w:t>
      </w:r>
      <w:r>
        <w:rPr>
          <w:rFonts w:cstheme="minorHAnsi"/>
          <w:sz w:val="24"/>
          <w:szCs w:val="24"/>
        </w:rPr>
        <w:t>c</w:t>
      </w:r>
      <w:r w:rsidR="00E037C2" w:rsidRPr="00E037C2">
        <w:rPr>
          <w:rFonts w:cstheme="minorHAnsi"/>
          <w:sz w:val="24"/>
          <w:szCs w:val="24"/>
        </w:rPr>
        <w:t>on una inve</w:t>
      </w:r>
      <w:r w:rsidR="00BA6D41">
        <w:rPr>
          <w:rFonts w:cstheme="minorHAnsi"/>
          <w:sz w:val="24"/>
          <w:szCs w:val="24"/>
        </w:rPr>
        <w:t>rsión de más de 422 mil soles,</w:t>
      </w:r>
      <w:r w:rsidR="00BA6D41" w:rsidRPr="00BA6D41">
        <w:t xml:space="preserve"> </w:t>
      </w:r>
      <w:r>
        <w:rPr>
          <w:rFonts w:cstheme="minorHAnsi"/>
          <w:sz w:val="24"/>
          <w:szCs w:val="24"/>
        </w:rPr>
        <w:t xml:space="preserve">que beneficia </w:t>
      </w:r>
      <w:r w:rsidR="00BA6D41" w:rsidRPr="00BA6D41">
        <w:rPr>
          <w:rFonts w:cstheme="minorHAnsi"/>
          <w:sz w:val="24"/>
          <w:szCs w:val="24"/>
        </w:rPr>
        <w:t>a más de 760 habitante</w:t>
      </w:r>
      <w:r w:rsidR="00BA6D41">
        <w:rPr>
          <w:rFonts w:cstheme="minorHAnsi"/>
          <w:sz w:val="24"/>
          <w:szCs w:val="24"/>
        </w:rPr>
        <w:t xml:space="preserve">s. </w:t>
      </w:r>
    </w:p>
    <w:p w:rsidR="00691FB9" w:rsidRDefault="00691FB9" w:rsidP="00C35333">
      <w:pPr>
        <w:spacing w:after="0"/>
        <w:jc w:val="both"/>
        <w:rPr>
          <w:rFonts w:cstheme="minorHAnsi"/>
          <w:sz w:val="24"/>
          <w:szCs w:val="24"/>
        </w:rPr>
      </w:pPr>
      <w:r w:rsidRPr="00691FB9">
        <w:rPr>
          <w:rFonts w:cstheme="minorHAnsi"/>
          <w:sz w:val="24"/>
          <w:szCs w:val="24"/>
        </w:rPr>
        <w:t xml:space="preserve">Electro Sur Este instaló 81 luminarias LED de alumbrado público y 1 subestación de red primaria y secundaria. </w:t>
      </w:r>
    </w:p>
    <w:p w:rsidR="00691FB9" w:rsidRDefault="00691FB9" w:rsidP="00C35333">
      <w:pPr>
        <w:spacing w:after="0"/>
        <w:jc w:val="both"/>
        <w:rPr>
          <w:rFonts w:cstheme="minorHAnsi"/>
          <w:sz w:val="24"/>
          <w:szCs w:val="24"/>
        </w:rPr>
      </w:pPr>
      <w:r w:rsidRPr="00691FB9">
        <w:rPr>
          <w:rFonts w:cstheme="minorHAnsi"/>
          <w:sz w:val="24"/>
          <w:szCs w:val="24"/>
        </w:rPr>
        <w:t>Estuvieron presentes: el alcalde de la Municipalidad Distrital de San Jerónimo, Mg. Albert Arenas Yábar y los representantes de los sectores beneficiados.</w:t>
      </w:r>
    </w:p>
    <w:p w:rsidR="00691FB9" w:rsidRPr="0028662C" w:rsidRDefault="00691FB9" w:rsidP="00C35333">
      <w:pPr>
        <w:spacing w:after="0"/>
        <w:jc w:val="both"/>
        <w:rPr>
          <w:rFonts w:cstheme="minorHAnsi"/>
          <w:sz w:val="24"/>
          <w:szCs w:val="24"/>
        </w:rPr>
      </w:pPr>
    </w:p>
    <w:p w:rsidR="0028662C" w:rsidRPr="0028662C" w:rsidRDefault="00E037C2" w:rsidP="0028662C">
      <w:pPr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Sábado 27</w:t>
      </w:r>
      <w:r w:rsidR="0028662C" w:rsidRPr="0028662C">
        <w:rPr>
          <w:rFonts w:cstheme="minorHAnsi"/>
          <w:sz w:val="24"/>
          <w:szCs w:val="24"/>
        </w:rPr>
        <w:t xml:space="preserve"> de noviembre</w:t>
      </w:r>
    </w:p>
    <w:p w:rsidR="00E037C2" w:rsidRDefault="00E037C2" w:rsidP="00E037C2">
      <w:pPr>
        <w:spacing w:before="240" w:after="0"/>
        <w:jc w:val="both"/>
      </w:pPr>
      <w:r w:rsidRPr="00E037C2">
        <w:rPr>
          <w:rFonts w:cstheme="minorHAnsi"/>
          <w:sz w:val="24"/>
          <w:szCs w:val="24"/>
        </w:rPr>
        <w:t>Inauguración de la obra: “Sistema de Distribución de Media y Baja Tensión en la A.P.V. Las Lomas de Alto Qosqo, Distrito de San Sebastián - Región Cusco”</w:t>
      </w:r>
      <w:r w:rsidRPr="00E037C2">
        <w:t xml:space="preserve"> </w:t>
      </w:r>
    </w:p>
    <w:p w:rsidR="00691FB9" w:rsidRDefault="00691FB9" w:rsidP="00691FB9">
      <w:pPr>
        <w:spacing w:after="0"/>
        <w:jc w:val="both"/>
        <w:rPr>
          <w:rFonts w:cstheme="minorHAnsi"/>
          <w:sz w:val="24"/>
          <w:szCs w:val="24"/>
        </w:rPr>
      </w:pPr>
      <w:r w:rsidRPr="00691FB9">
        <w:rPr>
          <w:rFonts w:cstheme="minorHAnsi"/>
          <w:sz w:val="24"/>
          <w:szCs w:val="24"/>
        </w:rPr>
        <w:t xml:space="preserve">La obra inaugurada por el Ing. Fredy Gonzales De La Vega, Gerente General de Electro Sur Este, contó </w:t>
      </w:r>
      <w:r>
        <w:rPr>
          <w:rFonts w:cstheme="minorHAnsi"/>
          <w:sz w:val="24"/>
          <w:szCs w:val="24"/>
        </w:rPr>
        <w:t>c</w:t>
      </w:r>
      <w:r w:rsidR="00E037C2" w:rsidRPr="00E037C2">
        <w:rPr>
          <w:rFonts w:cstheme="minorHAnsi"/>
          <w:sz w:val="24"/>
          <w:szCs w:val="24"/>
        </w:rPr>
        <w:t>on una inversión de más de 113 mil soles</w:t>
      </w:r>
      <w:r>
        <w:rPr>
          <w:rFonts w:cstheme="minorHAnsi"/>
          <w:sz w:val="24"/>
          <w:szCs w:val="24"/>
        </w:rPr>
        <w:t>,</w:t>
      </w:r>
      <w:r w:rsidRPr="00691FB9">
        <w:t xml:space="preserve"> </w:t>
      </w:r>
      <w:r w:rsidRPr="00691FB9">
        <w:rPr>
          <w:rFonts w:cstheme="minorHAnsi"/>
          <w:sz w:val="24"/>
          <w:szCs w:val="24"/>
        </w:rPr>
        <w:t xml:space="preserve">que beneficia </w:t>
      </w:r>
      <w:r w:rsidR="00BA6D41" w:rsidRPr="00BA6D41">
        <w:rPr>
          <w:rFonts w:cstheme="minorHAnsi"/>
          <w:sz w:val="24"/>
          <w:szCs w:val="24"/>
        </w:rPr>
        <w:t>a más de 950 habitantes</w:t>
      </w:r>
      <w:r w:rsidR="00BA6D41">
        <w:rPr>
          <w:rFonts w:cstheme="minorHAnsi"/>
          <w:sz w:val="24"/>
          <w:szCs w:val="24"/>
        </w:rPr>
        <w:t xml:space="preserve">. </w:t>
      </w:r>
    </w:p>
    <w:p w:rsidR="00691FB9" w:rsidRDefault="00691FB9" w:rsidP="00691FB9">
      <w:pPr>
        <w:spacing w:after="0"/>
        <w:jc w:val="both"/>
        <w:rPr>
          <w:rFonts w:cstheme="minorHAnsi"/>
          <w:sz w:val="24"/>
          <w:szCs w:val="24"/>
        </w:rPr>
      </w:pPr>
      <w:r w:rsidRPr="00691FB9">
        <w:rPr>
          <w:rFonts w:cstheme="minorHAnsi"/>
          <w:sz w:val="24"/>
          <w:szCs w:val="24"/>
        </w:rPr>
        <w:t xml:space="preserve">Electro Sur Este instaló 62 equipos de Alumbrado Público, 2 transformadores y 10 postes en red de media tensión. </w:t>
      </w:r>
    </w:p>
    <w:p w:rsidR="00691FB9" w:rsidRDefault="00691FB9" w:rsidP="00691FB9">
      <w:pPr>
        <w:spacing w:after="0"/>
        <w:jc w:val="both"/>
        <w:rPr>
          <w:rFonts w:cstheme="minorHAnsi"/>
          <w:sz w:val="24"/>
          <w:szCs w:val="24"/>
        </w:rPr>
      </w:pPr>
      <w:r w:rsidRPr="00691FB9">
        <w:rPr>
          <w:rFonts w:cstheme="minorHAnsi"/>
          <w:sz w:val="24"/>
          <w:szCs w:val="24"/>
        </w:rPr>
        <w:t>Estuvieron presentes:</w:t>
      </w:r>
      <w:r w:rsidRPr="00691FB9">
        <w:t xml:space="preserve"> </w:t>
      </w:r>
      <w:r w:rsidRPr="00691FB9">
        <w:rPr>
          <w:rFonts w:cstheme="minorHAnsi"/>
          <w:sz w:val="24"/>
          <w:szCs w:val="24"/>
        </w:rPr>
        <w:t xml:space="preserve">del alcalde de la Municipalidad de San Sebastián, Señor Sebastián, Mario Teófilo Loaiza Moriano y los representantes de los sectores beneficiados. </w:t>
      </w:r>
    </w:p>
    <w:p w:rsidR="00E037C2" w:rsidRPr="003007B4" w:rsidRDefault="00E037C2" w:rsidP="00691FB9">
      <w:pPr>
        <w:spacing w:after="0"/>
        <w:jc w:val="both"/>
        <w:rPr>
          <w:rFonts w:ascii="Candara" w:hAnsi="Candara"/>
          <w:b/>
          <w:sz w:val="24"/>
          <w:szCs w:val="24"/>
        </w:rPr>
      </w:pPr>
    </w:p>
    <w:sectPr w:rsidR="00E037C2" w:rsidRPr="003007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582F"/>
    <w:multiLevelType w:val="hybridMultilevel"/>
    <w:tmpl w:val="213AF5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06"/>
    <w:rsid w:val="00002B4C"/>
    <w:rsid w:val="000252D5"/>
    <w:rsid w:val="0017242D"/>
    <w:rsid w:val="001F1F61"/>
    <w:rsid w:val="00214806"/>
    <w:rsid w:val="0028662C"/>
    <w:rsid w:val="002D07E6"/>
    <w:rsid w:val="002D169A"/>
    <w:rsid w:val="003007B4"/>
    <w:rsid w:val="00311D16"/>
    <w:rsid w:val="004D7ABF"/>
    <w:rsid w:val="005209E8"/>
    <w:rsid w:val="00546DAF"/>
    <w:rsid w:val="005B209C"/>
    <w:rsid w:val="00691FB9"/>
    <w:rsid w:val="006F02F1"/>
    <w:rsid w:val="007B0E69"/>
    <w:rsid w:val="00801358"/>
    <w:rsid w:val="00820EC7"/>
    <w:rsid w:val="008536F2"/>
    <w:rsid w:val="008A6998"/>
    <w:rsid w:val="008C0867"/>
    <w:rsid w:val="008C614E"/>
    <w:rsid w:val="008D1F6C"/>
    <w:rsid w:val="0091161F"/>
    <w:rsid w:val="009223F1"/>
    <w:rsid w:val="00942C4C"/>
    <w:rsid w:val="009D05AA"/>
    <w:rsid w:val="00A22EB7"/>
    <w:rsid w:val="00B00303"/>
    <w:rsid w:val="00B43C9A"/>
    <w:rsid w:val="00B8403C"/>
    <w:rsid w:val="00BA07F8"/>
    <w:rsid w:val="00BA6D41"/>
    <w:rsid w:val="00BD2344"/>
    <w:rsid w:val="00C35333"/>
    <w:rsid w:val="00C63E34"/>
    <w:rsid w:val="00C663F7"/>
    <w:rsid w:val="00C916B0"/>
    <w:rsid w:val="00CA2462"/>
    <w:rsid w:val="00CB6C03"/>
    <w:rsid w:val="00CD20AA"/>
    <w:rsid w:val="00D009C7"/>
    <w:rsid w:val="00D24D76"/>
    <w:rsid w:val="00DB64BF"/>
    <w:rsid w:val="00DC0A70"/>
    <w:rsid w:val="00E037C2"/>
    <w:rsid w:val="00E914BC"/>
    <w:rsid w:val="00E94DE5"/>
    <w:rsid w:val="00ED67E7"/>
    <w:rsid w:val="00F542DE"/>
    <w:rsid w:val="00F8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D3A21-38FC-4533-BFAC-371DE1E0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48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4D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shtag/velille?__eep__=6&amp;__cft__%5b0%5d=AZUryt04cuP6m69HHnUqOwp4io4oomxp5MwOfqIbSCFxgA2UPgP6JqTB4ToWgke7Gz3zu47OkoDumvKbssGwOVDyFhdJKbEZA72B7OGqKoY4-k1PDTPMC786dKeiRsNC6AcYiVRBErxp_7GfisDfAC4agPtNiSEwQggLxlYqE1JPWdHoShgTsL1vjF85vyOoDWQ&amp;__tn__=*NK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Fiorela Jimenez Mamani</dc:creator>
  <cp:keywords/>
  <dc:description/>
  <cp:lastModifiedBy>Mayte Cruz Dávila</cp:lastModifiedBy>
  <cp:revision>5</cp:revision>
  <dcterms:created xsi:type="dcterms:W3CDTF">2021-11-30T15:15:00Z</dcterms:created>
  <dcterms:modified xsi:type="dcterms:W3CDTF">2021-11-30T20:26:00Z</dcterms:modified>
</cp:coreProperties>
</file>